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A59F8" w14:textId="77777777" w:rsidR="005235A8" w:rsidRDefault="005235A8" w:rsidP="005235A8">
      <w:pPr>
        <w:ind w:firstLine="709"/>
        <w:jc w:val="center"/>
        <w:rPr>
          <w:b/>
          <w:bCs/>
          <w:sz w:val="28"/>
          <w:szCs w:val="28"/>
          <w:lang w:val="uk-UA"/>
        </w:rPr>
      </w:pPr>
      <w:r w:rsidRPr="00FB4CE5">
        <w:rPr>
          <w:b/>
          <w:bCs/>
          <w:sz w:val="28"/>
          <w:szCs w:val="28"/>
          <w:lang w:val="uk-UA"/>
        </w:rPr>
        <w:t xml:space="preserve">Повідомлення про намір отримати дозвіл на викиди </w:t>
      </w:r>
    </w:p>
    <w:p w14:paraId="181A594F" w14:textId="77777777" w:rsidR="005235A8" w:rsidRDefault="005235A8" w:rsidP="005235A8">
      <w:pPr>
        <w:ind w:firstLine="709"/>
        <w:jc w:val="both"/>
        <w:rPr>
          <w:sz w:val="26"/>
          <w:szCs w:val="26"/>
          <w:lang w:val="uk-UA"/>
        </w:rPr>
      </w:pPr>
    </w:p>
    <w:p w14:paraId="45E0F9D9" w14:textId="71E2DD93" w:rsidR="005235A8" w:rsidRPr="00D53103" w:rsidRDefault="00AA66ED" w:rsidP="005235A8">
      <w:pPr>
        <w:ind w:firstLine="709"/>
        <w:jc w:val="both"/>
        <w:rPr>
          <w:sz w:val="26"/>
          <w:szCs w:val="26"/>
          <w:lang w:val="uk-UA"/>
        </w:rPr>
      </w:pPr>
      <w:bookmarkStart w:id="0" w:name="_Hlk232174228"/>
      <w:r w:rsidRPr="00AA66ED">
        <w:rPr>
          <w:sz w:val="26"/>
          <w:szCs w:val="26"/>
          <w:lang w:val="uk-UA" w:eastAsia="ar-SA"/>
        </w:rPr>
        <w:t>Товариство з обмеженою відповідальністю «РОЗПОДІЛЬЧИЙ ЦЕНТР «ПЛЮС»</w:t>
      </w:r>
      <w:bookmarkEnd w:id="0"/>
      <w:r w:rsidR="005235A8" w:rsidRPr="00242E1D">
        <w:rPr>
          <w:sz w:val="26"/>
          <w:szCs w:val="26"/>
          <w:lang w:val="uk-UA" w:eastAsia="ar-SA"/>
        </w:rPr>
        <w:t xml:space="preserve"> повідомляє про наміри отримати дозвіл на </w:t>
      </w:r>
      <w:r w:rsidR="005235A8" w:rsidRPr="00D53103">
        <w:rPr>
          <w:sz w:val="26"/>
          <w:szCs w:val="26"/>
          <w:lang w:val="uk-UA" w:eastAsia="ar-SA"/>
        </w:rPr>
        <w:t>викиди забруднюючих речовин в атмосферне повітря для</w:t>
      </w:r>
      <w:r w:rsidR="005235A8" w:rsidRPr="00D53103">
        <w:rPr>
          <w:sz w:val="26"/>
          <w:szCs w:val="26"/>
          <w:lang w:val="uk-UA"/>
        </w:rPr>
        <w:t xml:space="preserve"> </w:t>
      </w:r>
      <w:bookmarkStart w:id="1" w:name="_Hlk130209546"/>
      <w:r w:rsidR="005235A8" w:rsidRPr="00D53103">
        <w:rPr>
          <w:sz w:val="26"/>
          <w:szCs w:val="26"/>
          <w:lang w:val="uk-UA"/>
        </w:rPr>
        <w:t xml:space="preserve">промислового майданчика, що знаходиться за адресою: </w:t>
      </w:r>
      <w:r>
        <w:rPr>
          <w:sz w:val="26"/>
          <w:szCs w:val="26"/>
          <w:lang w:val="uk-UA"/>
        </w:rPr>
        <w:t xml:space="preserve">Вінницька обл., Вінницький р-н, </w:t>
      </w:r>
      <w:r w:rsidRPr="00AA66ED">
        <w:rPr>
          <w:color w:val="000000"/>
          <w:sz w:val="26"/>
          <w:szCs w:val="26"/>
          <w:lang w:val="uk-UA"/>
        </w:rPr>
        <w:t>м. Вінниця, вул. Енергетична 10</w:t>
      </w:r>
      <w:r>
        <w:rPr>
          <w:color w:val="000000"/>
          <w:sz w:val="26"/>
          <w:szCs w:val="26"/>
          <w:lang w:val="uk-UA"/>
        </w:rPr>
        <w:t>.</w:t>
      </w:r>
    </w:p>
    <w:p w14:paraId="62DDE4FA" w14:textId="0BD1B459" w:rsidR="005235A8" w:rsidRPr="001D45E7" w:rsidRDefault="005235A8" w:rsidP="005235A8">
      <w:pPr>
        <w:ind w:firstLine="709"/>
        <w:jc w:val="both"/>
        <w:rPr>
          <w:sz w:val="26"/>
          <w:szCs w:val="26"/>
          <w:lang w:val="uk-UA"/>
        </w:rPr>
      </w:pPr>
      <w:bookmarkStart w:id="2" w:name="_Hlk149836822"/>
      <w:bookmarkStart w:id="3" w:name="_Hlk155812906"/>
      <w:bookmarkEnd w:id="1"/>
      <w:r w:rsidRPr="001D45E7">
        <w:rPr>
          <w:i/>
          <w:iCs/>
          <w:color w:val="333333"/>
          <w:sz w:val="26"/>
          <w:szCs w:val="26"/>
          <w:shd w:val="clear" w:color="auto" w:fill="FFFFFF"/>
          <w:lang w:val="uk-UA" w:eastAsia="ar-SA"/>
        </w:rPr>
        <w:t>Повне та скорочене найменування суб’єкта господарювання:</w:t>
      </w:r>
      <w:r w:rsidRPr="001D45E7">
        <w:rPr>
          <w:sz w:val="26"/>
          <w:szCs w:val="26"/>
          <w:lang w:val="uk-UA"/>
        </w:rPr>
        <w:t xml:space="preserve"> </w:t>
      </w:r>
      <w:r w:rsidR="001D45E7" w:rsidRPr="00AA66ED">
        <w:rPr>
          <w:sz w:val="26"/>
          <w:szCs w:val="26"/>
          <w:lang w:val="uk-UA" w:eastAsia="ar-SA"/>
        </w:rPr>
        <w:t>Товариство з обмеженою відповідальністю</w:t>
      </w:r>
      <w:r w:rsidR="001D45E7">
        <w:rPr>
          <w:sz w:val="26"/>
          <w:szCs w:val="26"/>
          <w:lang w:val="uk-UA" w:eastAsia="ar-SA"/>
        </w:rPr>
        <w:t xml:space="preserve"> </w:t>
      </w:r>
      <w:r w:rsidR="001D45E7" w:rsidRPr="00AA66ED">
        <w:rPr>
          <w:sz w:val="26"/>
          <w:szCs w:val="26"/>
          <w:lang w:val="uk-UA" w:eastAsia="ar-SA"/>
        </w:rPr>
        <w:t>«РОЗПОДІЛЬЧИЙ ЦЕНТР</w:t>
      </w:r>
      <w:r w:rsidR="000C3846">
        <w:rPr>
          <w:sz w:val="26"/>
          <w:szCs w:val="26"/>
          <w:lang w:val="uk-UA" w:eastAsia="ar-SA"/>
        </w:rPr>
        <w:t xml:space="preserve"> </w:t>
      </w:r>
      <w:r w:rsidR="001D45E7" w:rsidRPr="00AA66ED">
        <w:rPr>
          <w:sz w:val="26"/>
          <w:szCs w:val="26"/>
          <w:lang w:val="uk-UA" w:eastAsia="ar-SA"/>
        </w:rPr>
        <w:t>«ПЛЮС»</w:t>
      </w:r>
      <w:r w:rsidR="001D45E7">
        <w:rPr>
          <w:sz w:val="26"/>
          <w:szCs w:val="26"/>
          <w:lang w:val="uk-UA"/>
        </w:rPr>
        <w:t xml:space="preserve"> </w:t>
      </w:r>
      <w:r w:rsidRPr="001D45E7">
        <w:rPr>
          <w:sz w:val="26"/>
          <w:szCs w:val="26"/>
          <w:lang w:val="uk-UA" w:eastAsia="ar-SA"/>
        </w:rPr>
        <w:t>(</w:t>
      </w:r>
      <w:r w:rsidRPr="001D45E7">
        <w:rPr>
          <w:sz w:val="26"/>
          <w:szCs w:val="26"/>
          <w:lang w:val="uk-UA"/>
        </w:rPr>
        <w:t xml:space="preserve">скорочене найменування – </w:t>
      </w:r>
      <w:bookmarkStart w:id="4" w:name="_Hlk232174448"/>
      <w:r w:rsidRPr="001D45E7">
        <w:rPr>
          <w:sz w:val="26"/>
          <w:szCs w:val="26"/>
          <w:lang w:val="uk-UA" w:eastAsia="ar-SA"/>
        </w:rPr>
        <w:t xml:space="preserve">ТОВ </w:t>
      </w:r>
      <w:r w:rsidR="001D45E7" w:rsidRPr="001D45E7">
        <w:rPr>
          <w:sz w:val="26"/>
          <w:szCs w:val="26"/>
          <w:lang w:val="uk-UA" w:eastAsia="ar-SA"/>
        </w:rPr>
        <w:t>«РОЗПОДІЛЬЧИЙ ЦЕНТР «ПЛЮС»</w:t>
      </w:r>
      <w:bookmarkEnd w:id="4"/>
      <w:r w:rsidRPr="001D45E7">
        <w:rPr>
          <w:sz w:val="26"/>
          <w:szCs w:val="26"/>
          <w:lang w:val="uk-UA" w:eastAsia="ar-SA"/>
        </w:rPr>
        <w:t>)</w:t>
      </w:r>
      <w:r w:rsidRPr="001D45E7">
        <w:rPr>
          <w:sz w:val="26"/>
          <w:szCs w:val="26"/>
          <w:lang w:val="uk-UA"/>
        </w:rPr>
        <w:t>.</w:t>
      </w:r>
    </w:p>
    <w:p w14:paraId="75A64147" w14:textId="1D9D6893" w:rsidR="005235A8" w:rsidRPr="001D45E7" w:rsidRDefault="005235A8" w:rsidP="005235A8">
      <w:pPr>
        <w:ind w:firstLine="709"/>
        <w:jc w:val="both"/>
        <w:rPr>
          <w:rFonts w:eastAsia="Calibri"/>
          <w:sz w:val="26"/>
          <w:szCs w:val="26"/>
          <w:lang w:val="uk-UA" w:eastAsia="en-US"/>
        </w:rPr>
      </w:pPr>
      <w:r w:rsidRPr="001D45E7">
        <w:rPr>
          <w:i/>
          <w:iCs/>
          <w:color w:val="333333"/>
          <w:sz w:val="26"/>
          <w:szCs w:val="26"/>
          <w:shd w:val="clear" w:color="auto" w:fill="FFFFFF"/>
          <w:lang w:val="uk-UA" w:eastAsia="ar-SA"/>
        </w:rPr>
        <w:t>Ідентифікаційний код юридичної особи в ЄДРПОУ:</w:t>
      </w:r>
      <w:r w:rsidRPr="001D45E7">
        <w:rPr>
          <w:sz w:val="26"/>
          <w:szCs w:val="26"/>
          <w:lang w:val="uk-UA"/>
        </w:rPr>
        <w:t xml:space="preserve"> </w:t>
      </w:r>
      <w:r w:rsidR="001D45E7" w:rsidRPr="001D45E7">
        <w:rPr>
          <w:rFonts w:eastAsia="Calibri"/>
          <w:sz w:val="26"/>
          <w:szCs w:val="26"/>
          <w:lang w:val="uk-UA" w:eastAsia="en-US"/>
        </w:rPr>
        <w:t>32395764</w:t>
      </w:r>
      <w:r w:rsidRPr="001D45E7">
        <w:rPr>
          <w:rFonts w:eastAsia="Calibri"/>
          <w:sz w:val="26"/>
          <w:szCs w:val="26"/>
          <w:lang w:val="uk-UA" w:eastAsia="en-US"/>
        </w:rPr>
        <w:t>.</w:t>
      </w:r>
    </w:p>
    <w:p w14:paraId="062347AB" w14:textId="732CC51A" w:rsidR="005235A8" w:rsidRPr="00D53103" w:rsidRDefault="005235A8" w:rsidP="005235A8">
      <w:pPr>
        <w:suppressAutoHyphens/>
        <w:ind w:firstLine="709"/>
        <w:jc w:val="both"/>
        <w:rPr>
          <w:sz w:val="26"/>
          <w:szCs w:val="26"/>
          <w:lang w:val="uk-UA"/>
        </w:rPr>
      </w:pPr>
      <w:r w:rsidRPr="001D45E7">
        <w:rPr>
          <w:i/>
          <w:iCs/>
          <w:color w:val="333333"/>
          <w:sz w:val="26"/>
          <w:szCs w:val="26"/>
          <w:shd w:val="clear" w:color="auto" w:fill="FFFFFF"/>
          <w:lang w:val="uk-UA" w:eastAsia="ar-SA"/>
        </w:rPr>
        <w:t>Місцезнаходження суб’єкта господарювання, контактний номер телефону, адреса електронної пошти суб’єкта господарювання</w:t>
      </w:r>
      <w:bookmarkStart w:id="5" w:name="_Hlk176249980"/>
      <w:bookmarkStart w:id="6" w:name="_Hlk176252381"/>
      <w:bookmarkStart w:id="7" w:name="_Hlk180484069"/>
      <w:r w:rsidRPr="001D45E7">
        <w:rPr>
          <w:i/>
          <w:iCs/>
          <w:color w:val="333333"/>
          <w:sz w:val="26"/>
          <w:szCs w:val="26"/>
          <w:shd w:val="clear" w:color="auto" w:fill="FFFFFF"/>
          <w:lang w:val="uk-UA" w:eastAsia="ar-SA"/>
        </w:rPr>
        <w:t xml:space="preserve">: </w:t>
      </w:r>
      <w:bookmarkEnd w:id="5"/>
      <w:bookmarkEnd w:id="6"/>
      <w:bookmarkEnd w:id="7"/>
      <w:r w:rsidR="001D45E7" w:rsidRPr="001D45E7">
        <w:rPr>
          <w:color w:val="000000"/>
          <w:sz w:val="26"/>
          <w:szCs w:val="26"/>
          <w:lang w:val="uk-UA"/>
        </w:rPr>
        <w:t>07700, Київська обл</w:t>
      </w:r>
      <w:r w:rsidR="001D45E7">
        <w:rPr>
          <w:color w:val="000000"/>
          <w:sz w:val="26"/>
          <w:szCs w:val="26"/>
          <w:lang w:val="uk-UA"/>
        </w:rPr>
        <w:t>.</w:t>
      </w:r>
      <w:r w:rsidR="001D45E7" w:rsidRPr="001D45E7">
        <w:rPr>
          <w:color w:val="000000"/>
          <w:sz w:val="26"/>
          <w:szCs w:val="26"/>
          <w:lang w:val="uk-UA"/>
        </w:rPr>
        <w:t>, Бориспільський р-н., м. Яготин, вул. Філатова, 112</w:t>
      </w:r>
      <w:r w:rsidRPr="00D53103">
        <w:rPr>
          <w:sz w:val="26"/>
          <w:szCs w:val="26"/>
          <w:lang w:val="uk-UA" w:eastAsia="ar-SA"/>
        </w:rPr>
        <w:t xml:space="preserve">; </w:t>
      </w:r>
      <w:proofErr w:type="spellStart"/>
      <w:r w:rsidRPr="00D53103">
        <w:rPr>
          <w:sz w:val="26"/>
          <w:szCs w:val="26"/>
          <w:lang w:val="uk-UA" w:eastAsia="ar-SA"/>
        </w:rPr>
        <w:t>тел</w:t>
      </w:r>
      <w:proofErr w:type="spellEnd"/>
      <w:r w:rsidRPr="00D53103">
        <w:rPr>
          <w:sz w:val="26"/>
          <w:szCs w:val="26"/>
          <w:lang w:val="uk-UA"/>
        </w:rPr>
        <w:t xml:space="preserve">. </w:t>
      </w:r>
      <w:r w:rsidR="001D45E7" w:rsidRPr="001D45E7">
        <w:rPr>
          <w:sz w:val="26"/>
          <w:szCs w:val="26"/>
          <w:lang w:val="uk-UA"/>
        </w:rPr>
        <w:t>+380443590052</w:t>
      </w:r>
      <w:r w:rsidRPr="00D53103">
        <w:rPr>
          <w:sz w:val="26"/>
          <w:szCs w:val="26"/>
          <w:lang w:val="uk-UA" w:eastAsia="ar-SA"/>
        </w:rPr>
        <w:t xml:space="preserve">; </w:t>
      </w:r>
      <w:proofErr w:type="spellStart"/>
      <w:r w:rsidRPr="00D53103">
        <w:rPr>
          <w:sz w:val="26"/>
          <w:szCs w:val="26"/>
          <w:lang w:val="uk-UA"/>
        </w:rPr>
        <w:t>ел</w:t>
      </w:r>
      <w:proofErr w:type="spellEnd"/>
      <w:r w:rsidRPr="00D53103">
        <w:rPr>
          <w:sz w:val="26"/>
          <w:szCs w:val="26"/>
          <w:lang w:val="uk-UA"/>
        </w:rPr>
        <w:t xml:space="preserve">. пошта: </w:t>
      </w:r>
      <w:proofErr w:type="spellStart"/>
      <w:r w:rsidR="001D45E7" w:rsidRPr="001D45E7">
        <w:rPr>
          <w:color w:val="000000"/>
          <w:sz w:val="26"/>
          <w:szCs w:val="26"/>
          <w:lang w:val="en-US"/>
        </w:rPr>
        <w:t>olena</w:t>
      </w:r>
      <w:proofErr w:type="spellEnd"/>
      <w:r w:rsidR="001D45E7" w:rsidRPr="006C7807">
        <w:rPr>
          <w:color w:val="000000"/>
          <w:sz w:val="26"/>
          <w:szCs w:val="26"/>
        </w:rPr>
        <w:t>.</w:t>
      </w:r>
      <w:proofErr w:type="spellStart"/>
      <w:r w:rsidR="001D45E7" w:rsidRPr="001D45E7">
        <w:rPr>
          <w:color w:val="000000"/>
          <w:sz w:val="26"/>
          <w:szCs w:val="26"/>
          <w:lang w:val="en-US"/>
        </w:rPr>
        <w:t>klivtsova</w:t>
      </w:r>
      <w:proofErr w:type="spellEnd"/>
      <w:r w:rsidR="001D45E7" w:rsidRPr="006C7807">
        <w:rPr>
          <w:color w:val="000000"/>
          <w:sz w:val="26"/>
          <w:szCs w:val="26"/>
        </w:rPr>
        <w:t>@</w:t>
      </w:r>
      <w:proofErr w:type="spellStart"/>
      <w:r w:rsidR="001D45E7" w:rsidRPr="001D45E7">
        <w:rPr>
          <w:color w:val="000000"/>
          <w:sz w:val="26"/>
          <w:szCs w:val="26"/>
          <w:lang w:val="en-US"/>
        </w:rPr>
        <w:t>roshen</w:t>
      </w:r>
      <w:proofErr w:type="spellEnd"/>
      <w:r w:rsidR="001D45E7" w:rsidRPr="006C7807">
        <w:rPr>
          <w:color w:val="000000"/>
          <w:sz w:val="26"/>
          <w:szCs w:val="26"/>
        </w:rPr>
        <w:t>.</w:t>
      </w:r>
      <w:r w:rsidR="001D45E7" w:rsidRPr="001D45E7">
        <w:rPr>
          <w:color w:val="000000"/>
          <w:sz w:val="26"/>
          <w:szCs w:val="26"/>
          <w:lang w:val="en-US"/>
        </w:rPr>
        <w:t>com</w:t>
      </w:r>
      <w:r w:rsidRPr="00D53103">
        <w:rPr>
          <w:sz w:val="26"/>
          <w:szCs w:val="26"/>
          <w:lang w:val="uk-UA"/>
        </w:rPr>
        <w:t>.</w:t>
      </w:r>
    </w:p>
    <w:bookmarkEnd w:id="2"/>
    <w:p w14:paraId="12811CCD" w14:textId="6A27F7E3" w:rsidR="005235A8" w:rsidRPr="00091FF1" w:rsidRDefault="005235A8" w:rsidP="005235A8">
      <w:pPr>
        <w:suppressAutoHyphens/>
        <w:ind w:firstLine="709"/>
        <w:jc w:val="both"/>
        <w:rPr>
          <w:i/>
          <w:iCs/>
          <w:color w:val="333333"/>
          <w:sz w:val="26"/>
          <w:szCs w:val="26"/>
          <w:shd w:val="clear" w:color="auto" w:fill="FFFFFF"/>
          <w:lang w:eastAsia="ar-SA"/>
        </w:rPr>
      </w:pPr>
      <w:r w:rsidRPr="00D53103">
        <w:rPr>
          <w:i/>
          <w:iCs/>
          <w:color w:val="333333"/>
          <w:sz w:val="26"/>
          <w:szCs w:val="26"/>
          <w:shd w:val="clear" w:color="auto" w:fill="FFFFFF"/>
          <w:lang w:val="uk-UA" w:eastAsia="ar-SA"/>
        </w:rPr>
        <w:t>Місцезнаходження об’єкта/промислового майданчика:</w:t>
      </w:r>
      <w:r w:rsidRPr="00D53103">
        <w:rPr>
          <w:color w:val="333333"/>
          <w:sz w:val="26"/>
          <w:szCs w:val="26"/>
          <w:shd w:val="clear" w:color="auto" w:fill="FFFFFF"/>
          <w:lang w:val="uk-UA" w:eastAsia="ar-SA"/>
        </w:rPr>
        <w:t xml:space="preserve"> </w:t>
      </w:r>
      <w:bookmarkEnd w:id="3"/>
      <w:r w:rsidR="006C7807" w:rsidRPr="006C7807">
        <w:rPr>
          <w:color w:val="000000"/>
          <w:sz w:val="26"/>
          <w:szCs w:val="26"/>
          <w:lang w:val="uk-UA"/>
        </w:rPr>
        <w:t>Вінницька обл., Вінницький р-н, м. Вінниця, вул. Енергетична 10</w:t>
      </w:r>
      <w:r w:rsidR="006C7807">
        <w:rPr>
          <w:color w:val="000000"/>
          <w:sz w:val="26"/>
          <w:szCs w:val="26"/>
          <w:lang w:val="uk-UA"/>
        </w:rPr>
        <w:t>.</w:t>
      </w:r>
    </w:p>
    <w:p w14:paraId="7E3AA85B" w14:textId="77777777" w:rsidR="005235A8" w:rsidRPr="00242E1D" w:rsidRDefault="005235A8" w:rsidP="005235A8">
      <w:pPr>
        <w:suppressAutoHyphens/>
        <w:ind w:firstLine="709"/>
        <w:jc w:val="both"/>
        <w:rPr>
          <w:i/>
          <w:iCs/>
          <w:color w:val="333333"/>
          <w:sz w:val="26"/>
          <w:szCs w:val="26"/>
          <w:shd w:val="clear" w:color="auto" w:fill="FFFFFF"/>
          <w:lang w:val="uk-UA" w:eastAsia="ar-SA"/>
        </w:rPr>
      </w:pPr>
      <w:r w:rsidRPr="00242E1D">
        <w:rPr>
          <w:i/>
          <w:iCs/>
          <w:color w:val="333333"/>
          <w:sz w:val="26"/>
          <w:szCs w:val="26"/>
          <w:shd w:val="clear" w:color="auto" w:fill="FFFFFF"/>
          <w:lang w:val="uk-UA" w:eastAsia="ar-SA"/>
        </w:rPr>
        <w:t>Мета отримання дозволу на викиди:</w:t>
      </w:r>
      <w:r w:rsidRPr="00242E1D">
        <w:rPr>
          <w:sz w:val="26"/>
          <w:szCs w:val="26"/>
          <w:lang w:val="uk-UA" w:eastAsia="ar-SA"/>
        </w:rPr>
        <w:t xml:space="preserve"> </w:t>
      </w:r>
      <w:bookmarkStart w:id="8" w:name="_Hlk138057370"/>
      <w:r w:rsidRPr="00242E1D">
        <w:rPr>
          <w:color w:val="000000"/>
          <w:sz w:val="26"/>
          <w:szCs w:val="26"/>
          <w:lang w:val="uk-UA"/>
        </w:rPr>
        <w:t>отримання дозволу на викиди для існуючого об’єкту.</w:t>
      </w:r>
    </w:p>
    <w:p w14:paraId="2B599AA1" w14:textId="5BCF4944" w:rsidR="005235A8" w:rsidRPr="00242E1D" w:rsidRDefault="005235A8" w:rsidP="005235A8">
      <w:pPr>
        <w:suppressAutoHyphens/>
        <w:ind w:firstLine="709"/>
        <w:jc w:val="both"/>
        <w:rPr>
          <w:color w:val="000000"/>
          <w:sz w:val="26"/>
          <w:szCs w:val="26"/>
          <w:lang w:val="uk-UA"/>
        </w:rPr>
      </w:pPr>
      <w:r w:rsidRPr="00242E1D">
        <w:rPr>
          <w:i/>
          <w:iCs/>
          <w:color w:val="333333"/>
          <w:sz w:val="26"/>
          <w:szCs w:val="26"/>
          <w:shd w:val="clear" w:color="auto" w:fill="FFFFFF"/>
          <w:lang w:val="uk-UA" w:eastAsia="ar-SA"/>
        </w:rPr>
        <w:t xml:space="preserve">Відомості про наявність висновку з оцінки впливу на довкілля, в якому визначено допустимість провадження планованої діяльності, яка згідно з </w:t>
      </w:r>
      <w:r w:rsidRPr="00242E1D">
        <w:rPr>
          <w:i/>
          <w:iCs/>
          <w:sz w:val="26"/>
          <w:szCs w:val="26"/>
          <w:shd w:val="clear" w:color="auto" w:fill="FFFFFF"/>
          <w:lang w:val="uk-UA" w:eastAsia="ar-SA"/>
        </w:rPr>
        <w:t>вимогами </w:t>
      </w:r>
      <w:hyperlink r:id="rId4" w:tgtFrame="_blank" w:history="1">
        <w:r w:rsidRPr="00242E1D">
          <w:rPr>
            <w:i/>
            <w:iCs/>
            <w:sz w:val="26"/>
            <w:szCs w:val="26"/>
            <w:shd w:val="clear" w:color="auto" w:fill="FFFFFF"/>
            <w:lang w:val="uk-UA" w:eastAsia="ar-SA"/>
          </w:rPr>
          <w:t>Закону України</w:t>
        </w:r>
      </w:hyperlink>
      <w:r w:rsidRPr="00242E1D">
        <w:rPr>
          <w:i/>
          <w:iCs/>
          <w:sz w:val="26"/>
          <w:szCs w:val="26"/>
          <w:shd w:val="clear" w:color="auto" w:fill="FFFFFF"/>
          <w:lang w:val="uk-UA" w:eastAsia="ar-SA"/>
        </w:rPr>
        <w:t xml:space="preserve"> “Про </w:t>
      </w:r>
      <w:r w:rsidRPr="00242E1D">
        <w:rPr>
          <w:i/>
          <w:iCs/>
          <w:color w:val="333333"/>
          <w:sz w:val="26"/>
          <w:szCs w:val="26"/>
          <w:shd w:val="clear" w:color="auto" w:fill="FFFFFF"/>
          <w:lang w:val="uk-UA" w:eastAsia="ar-SA"/>
        </w:rPr>
        <w:t>оцінку впливу на довкілля” підлягає оцінці впливу на довкілля:</w:t>
      </w:r>
      <w:r w:rsidRPr="00242E1D">
        <w:rPr>
          <w:color w:val="333333"/>
          <w:sz w:val="26"/>
          <w:szCs w:val="26"/>
          <w:shd w:val="clear" w:color="auto" w:fill="FFFFFF"/>
          <w:lang w:val="uk-UA" w:eastAsia="ar-SA"/>
        </w:rPr>
        <w:t xml:space="preserve"> </w:t>
      </w:r>
      <w:r w:rsidRPr="00242E1D">
        <w:rPr>
          <w:color w:val="000000"/>
          <w:sz w:val="26"/>
          <w:szCs w:val="26"/>
          <w:lang w:val="uk-UA"/>
        </w:rPr>
        <w:t>згідно Закону України «Про оцінку впливу на довкілля» № 2059 від 23.05.2017 р. діяльність</w:t>
      </w:r>
      <w:r>
        <w:rPr>
          <w:color w:val="000000"/>
          <w:sz w:val="26"/>
          <w:szCs w:val="26"/>
          <w:lang w:val="uk-UA"/>
        </w:rPr>
        <w:t xml:space="preserve"> промислового майданчика </w:t>
      </w:r>
      <w:r w:rsidR="006C7807" w:rsidRPr="006C7807">
        <w:rPr>
          <w:color w:val="000000"/>
          <w:sz w:val="26"/>
          <w:szCs w:val="26"/>
          <w:lang w:val="uk-UA"/>
        </w:rPr>
        <w:t>ТОВ «РОЗПОДІЛЬЧИЙ ЦЕНТР «ПЛЮС»</w:t>
      </w:r>
      <w:r w:rsidRPr="00242E1D">
        <w:rPr>
          <w:color w:val="000000"/>
          <w:sz w:val="26"/>
          <w:szCs w:val="26"/>
          <w:lang w:val="uk-UA"/>
        </w:rPr>
        <w:t xml:space="preserve"> не відноситься до видів планованої діяльності та об’єктів, які підлягають оцінці впливу на довкілля.</w:t>
      </w:r>
    </w:p>
    <w:p w14:paraId="278DD7CC" w14:textId="3BF30E0E" w:rsidR="005235A8" w:rsidRPr="004C08B5" w:rsidRDefault="005235A8" w:rsidP="004C08B5">
      <w:pPr>
        <w:ind w:firstLine="709"/>
        <w:jc w:val="both"/>
        <w:rPr>
          <w:sz w:val="26"/>
          <w:szCs w:val="26"/>
          <w:lang w:val="uk-UA"/>
        </w:rPr>
      </w:pPr>
      <w:r w:rsidRPr="00242E1D">
        <w:rPr>
          <w:i/>
          <w:iCs/>
          <w:color w:val="333333"/>
          <w:sz w:val="26"/>
          <w:szCs w:val="26"/>
          <w:shd w:val="clear" w:color="auto" w:fill="FFFFFF"/>
          <w:lang w:val="uk-UA" w:eastAsia="ar-SA"/>
        </w:rPr>
        <w:t>Загальний опис об’єкта:</w:t>
      </w:r>
      <w:r w:rsidRPr="00242E1D">
        <w:rPr>
          <w:color w:val="333333"/>
          <w:sz w:val="26"/>
          <w:szCs w:val="26"/>
          <w:shd w:val="clear" w:color="auto" w:fill="FFFFFF"/>
          <w:lang w:val="uk-UA" w:eastAsia="ar-SA"/>
        </w:rPr>
        <w:t xml:space="preserve"> </w:t>
      </w:r>
      <w:bookmarkStart w:id="9" w:name="_Hlk180405980"/>
      <w:r w:rsidRPr="00242E1D">
        <w:rPr>
          <w:rFonts w:eastAsia="Calibri"/>
          <w:sz w:val="26"/>
          <w:szCs w:val="26"/>
          <w:lang w:val="uk-UA"/>
        </w:rPr>
        <w:t>п</w:t>
      </w:r>
      <w:r w:rsidRPr="00242E1D">
        <w:rPr>
          <w:sz w:val="26"/>
          <w:szCs w:val="26"/>
          <w:lang w:val="uk-UA"/>
        </w:rPr>
        <w:t xml:space="preserve">ромисловий майданчик </w:t>
      </w:r>
      <w:bookmarkEnd w:id="9"/>
      <w:r w:rsidR="006C7807" w:rsidRPr="006C7807">
        <w:rPr>
          <w:color w:val="000000"/>
          <w:sz w:val="26"/>
          <w:szCs w:val="26"/>
          <w:lang w:val="uk-UA"/>
        </w:rPr>
        <w:t>ТОВ «РОЗПОДІЛЬЧИЙ ЦЕНТР «ПЛЮС»</w:t>
      </w:r>
      <w:r w:rsidRPr="00242E1D">
        <w:rPr>
          <w:sz w:val="26"/>
          <w:szCs w:val="26"/>
          <w:lang w:val="uk-UA"/>
        </w:rPr>
        <w:t xml:space="preserve"> спеціалізується на </w:t>
      </w:r>
      <w:r w:rsidR="006C7807">
        <w:rPr>
          <w:sz w:val="26"/>
          <w:szCs w:val="26"/>
          <w:lang w:val="uk-UA"/>
        </w:rPr>
        <w:t>складській діяльності</w:t>
      </w:r>
      <w:r w:rsidRPr="00242E1D">
        <w:rPr>
          <w:sz w:val="26"/>
          <w:szCs w:val="26"/>
          <w:lang w:val="uk-UA"/>
        </w:rPr>
        <w:t xml:space="preserve">. </w:t>
      </w:r>
      <w:r w:rsidR="004C08B5">
        <w:rPr>
          <w:sz w:val="26"/>
          <w:szCs w:val="26"/>
          <w:lang w:val="uk-UA"/>
        </w:rPr>
        <w:t xml:space="preserve">На території підприємства експлуатується </w:t>
      </w:r>
      <w:r w:rsidR="004C08B5" w:rsidRPr="004C08B5">
        <w:rPr>
          <w:sz w:val="26"/>
          <w:szCs w:val="26"/>
          <w:lang w:val="uk-UA"/>
        </w:rPr>
        <w:t>складськ</w:t>
      </w:r>
      <w:r w:rsidR="004C08B5" w:rsidRPr="004C08B5">
        <w:rPr>
          <w:sz w:val="26"/>
          <w:szCs w:val="26"/>
          <w:lang w:val="uk-UA"/>
        </w:rPr>
        <w:t>ий</w:t>
      </w:r>
      <w:r w:rsidR="004C08B5" w:rsidRPr="004C08B5">
        <w:rPr>
          <w:sz w:val="26"/>
          <w:szCs w:val="26"/>
          <w:lang w:val="uk-UA"/>
        </w:rPr>
        <w:t xml:space="preserve"> комплекс для зберігання готової</w:t>
      </w:r>
      <w:r w:rsidR="004C08B5">
        <w:rPr>
          <w:sz w:val="26"/>
          <w:szCs w:val="26"/>
          <w:lang w:val="uk-UA"/>
        </w:rPr>
        <w:t xml:space="preserve"> </w:t>
      </w:r>
      <w:r w:rsidR="004C08B5" w:rsidRPr="004C08B5">
        <w:rPr>
          <w:sz w:val="26"/>
          <w:szCs w:val="26"/>
          <w:lang w:val="uk-UA"/>
        </w:rPr>
        <w:t>продукції кондитерського виробництва</w:t>
      </w:r>
      <w:r w:rsidR="004C08B5">
        <w:rPr>
          <w:sz w:val="26"/>
          <w:szCs w:val="26"/>
          <w:lang w:val="uk-UA"/>
        </w:rPr>
        <w:t>.</w:t>
      </w:r>
    </w:p>
    <w:p w14:paraId="1B0BC8CA" w14:textId="2E08CA44" w:rsidR="005235A8" w:rsidRPr="00604C77" w:rsidRDefault="005235A8" w:rsidP="005235A8">
      <w:pPr>
        <w:tabs>
          <w:tab w:val="left" w:pos="567"/>
        </w:tabs>
        <w:ind w:firstLine="709"/>
        <w:contextualSpacing/>
        <w:jc w:val="both"/>
        <w:rPr>
          <w:sz w:val="26"/>
          <w:szCs w:val="26"/>
          <w:lang w:val="uk-UA"/>
        </w:rPr>
      </w:pPr>
      <w:r w:rsidRPr="00DF2847">
        <w:rPr>
          <w:sz w:val="26"/>
          <w:szCs w:val="26"/>
          <w:lang w:val="uk-UA"/>
        </w:rPr>
        <w:t xml:space="preserve">Джерелами утворення забруднюючих речовин на проммайданчику є: </w:t>
      </w:r>
      <w:r w:rsidR="00DF2847">
        <w:rPr>
          <w:sz w:val="26"/>
          <w:szCs w:val="26"/>
          <w:lang w:val="uk-UA"/>
        </w:rPr>
        <w:t>з</w:t>
      </w:r>
      <w:r w:rsidR="00DF2847" w:rsidRPr="00DF2847">
        <w:rPr>
          <w:sz w:val="26"/>
          <w:szCs w:val="26"/>
          <w:lang w:val="uk-UA"/>
        </w:rPr>
        <w:t>арядк</w:t>
      </w:r>
      <w:r w:rsidR="00DF2847">
        <w:rPr>
          <w:sz w:val="26"/>
          <w:szCs w:val="26"/>
          <w:lang w:val="uk-UA"/>
        </w:rPr>
        <w:t>и</w:t>
      </w:r>
      <w:r w:rsidR="00DF2847" w:rsidRPr="00DF2847">
        <w:rPr>
          <w:sz w:val="26"/>
          <w:szCs w:val="26"/>
          <w:lang w:val="uk-UA"/>
        </w:rPr>
        <w:t xml:space="preserve"> акумуляторних </w:t>
      </w:r>
      <w:proofErr w:type="spellStart"/>
      <w:r w:rsidR="00DF2847" w:rsidRPr="00DF2847">
        <w:rPr>
          <w:sz w:val="26"/>
          <w:szCs w:val="26"/>
          <w:lang w:val="uk-UA"/>
        </w:rPr>
        <w:t>батарей</w:t>
      </w:r>
      <w:proofErr w:type="spellEnd"/>
      <w:r w:rsidR="00DF2847">
        <w:rPr>
          <w:sz w:val="26"/>
          <w:szCs w:val="26"/>
          <w:lang w:val="uk-UA"/>
        </w:rPr>
        <w:t>, м</w:t>
      </w:r>
      <w:r w:rsidR="00DF2847" w:rsidRPr="00DF2847">
        <w:rPr>
          <w:sz w:val="26"/>
          <w:szCs w:val="26"/>
          <w:lang w:val="uk-UA"/>
        </w:rPr>
        <w:t>айстерня</w:t>
      </w:r>
      <w:r w:rsidR="00DF2847">
        <w:rPr>
          <w:sz w:val="26"/>
          <w:szCs w:val="26"/>
          <w:lang w:val="uk-UA"/>
        </w:rPr>
        <w:t>, к</w:t>
      </w:r>
      <w:r w:rsidR="00DF2847" w:rsidRPr="00DF2847">
        <w:rPr>
          <w:sz w:val="26"/>
          <w:szCs w:val="26"/>
          <w:lang w:val="uk-UA"/>
        </w:rPr>
        <w:t>ліматичн</w:t>
      </w:r>
      <w:r w:rsidR="00DF2847">
        <w:rPr>
          <w:sz w:val="26"/>
          <w:szCs w:val="26"/>
          <w:lang w:val="uk-UA"/>
        </w:rPr>
        <w:t>і</w:t>
      </w:r>
      <w:r w:rsidR="00DF2847" w:rsidRPr="00DF2847">
        <w:rPr>
          <w:sz w:val="26"/>
          <w:szCs w:val="26"/>
          <w:lang w:val="uk-UA"/>
        </w:rPr>
        <w:t xml:space="preserve"> установк</w:t>
      </w:r>
      <w:r w:rsidR="00DF2847">
        <w:rPr>
          <w:sz w:val="26"/>
          <w:szCs w:val="26"/>
          <w:lang w:val="uk-UA"/>
        </w:rPr>
        <w:t>и, д</w:t>
      </w:r>
      <w:r w:rsidR="00DF2847" w:rsidRPr="00DF2847">
        <w:rPr>
          <w:sz w:val="26"/>
          <w:szCs w:val="26"/>
          <w:lang w:val="uk-UA"/>
        </w:rPr>
        <w:t>изельний генератор</w:t>
      </w:r>
      <w:r w:rsidR="00DF2847">
        <w:rPr>
          <w:sz w:val="26"/>
          <w:szCs w:val="26"/>
          <w:lang w:val="uk-UA"/>
        </w:rPr>
        <w:t>.</w:t>
      </w:r>
    </w:p>
    <w:p w14:paraId="22A6B0A1" w14:textId="283F32CA" w:rsidR="00D33FCB" w:rsidRPr="00480C6F" w:rsidRDefault="005235A8" w:rsidP="00D33FCB">
      <w:pPr>
        <w:suppressAutoHyphens/>
        <w:ind w:firstLine="709"/>
        <w:jc w:val="both"/>
        <w:rPr>
          <w:color w:val="000000"/>
          <w:sz w:val="26"/>
          <w:szCs w:val="26"/>
          <w:lang w:val="uk-UA"/>
        </w:rPr>
      </w:pPr>
      <w:r w:rsidRPr="00242E1D">
        <w:rPr>
          <w:i/>
          <w:iCs/>
          <w:color w:val="333333"/>
          <w:sz w:val="26"/>
          <w:szCs w:val="26"/>
          <w:shd w:val="clear" w:color="auto" w:fill="FFFFFF"/>
          <w:lang w:val="uk-UA" w:eastAsia="ar-SA"/>
        </w:rPr>
        <w:t>Відомості щодо видів та обсягів викидів:</w:t>
      </w:r>
      <w:r w:rsidRPr="00242E1D">
        <w:rPr>
          <w:bCs/>
          <w:sz w:val="26"/>
          <w:szCs w:val="26"/>
          <w:lang w:val="uk-UA" w:eastAsia="ar-SA"/>
        </w:rPr>
        <w:t xml:space="preserve"> </w:t>
      </w:r>
      <w:r w:rsidRPr="00480C6F">
        <w:rPr>
          <w:color w:val="000000"/>
          <w:sz w:val="26"/>
          <w:szCs w:val="26"/>
          <w:lang w:val="uk-UA"/>
        </w:rPr>
        <w:t xml:space="preserve">від джерел підприємства в атмосферне повітря надходять такі забруднюючі речовини (т/рік): </w:t>
      </w:r>
      <w:r w:rsidR="00D33FCB" w:rsidRPr="00480C6F">
        <w:rPr>
          <w:color w:val="000000"/>
          <w:sz w:val="26"/>
          <w:szCs w:val="26"/>
          <w:lang w:val="uk-UA"/>
        </w:rPr>
        <w:t>с</w:t>
      </w:r>
      <w:r w:rsidR="00D33FCB" w:rsidRPr="00480C6F">
        <w:rPr>
          <w:color w:val="000000"/>
          <w:sz w:val="26"/>
          <w:szCs w:val="26"/>
          <w:lang w:val="uk-UA"/>
        </w:rPr>
        <w:t>винець та його сполуки (у перерахунку на свинець)</w:t>
      </w:r>
      <w:r w:rsidR="00D33FCB" w:rsidRPr="00480C6F">
        <w:rPr>
          <w:color w:val="000000"/>
          <w:sz w:val="26"/>
          <w:szCs w:val="26"/>
          <w:lang w:val="uk-UA"/>
        </w:rPr>
        <w:t xml:space="preserve"> (</w:t>
      </w:r>
      <w:r w:rsidR="00C91587" w:rsidRPr="00480C6F">
        <w:rPr>
          <w:color w:val="000000"/>
          <w:sz w:val="26"/>
          <w:szCs w:val="26"/>
          <w:lang w:val="uk-UA"/>
        </w:rPr>
        <w:t>0,000000001</w:t>
      </w:r>
      <w:r w:rsidR="00D33FCB" w:rsidRPr="00480C6F">
        <w:rPr>
          <w:color w:val="000000"/>
          <w:sz w:val="26"/>
          <w:szCs w:val="26"/>
          <w:lang w:val="uk-UA"/>
        </w:rPr>
        <w:t>)</w:t>
      </w:r>
      <w:r w:rsidR="00C91587" w:rsidRPr="00480C6F">
        <w:rPr>
          <w:color w:val="000000"/>
          <w:sz w:val="26"/>
          <w:szCs w:val="26"/>
          <w:lang w:val="uk-UA"/>
        </w:rPr>
        <w:t>; р</w:t>
      </w:r>
      <w:r w:rsidR="00C91587" w:rsidRPr="00480C6F">
        <w:rPr>
          <w:color w:val="000000"/>
          <w:sz w:val="26"/>
          <w:szCs w:val="26"/>
          <w:lang w:val="uk-UA"/>
        </w:rPr>
        <w:t>ечовини у вигляді твердих суспендованих частинок</w:t>
      </w:r>
      <w:r w:rsidR="00C91587" w:rsidRPr="00480C6F">
        <w:rPr>
          <w:color w:val="000000"/>
          <w:sz w:val="26"/>
          <w:szCs w:val="26"/>
          <w:lang w:val="uk-UA"/>
        </w:rPr>
        <w:t xml:space="preserve"> (</w:t>
      </w:r>
      <w:r w:rsidR="00C91587" w:rsidRPr="00480C6F">
        <w:rPr>
          <w:color w:val="000000"/>
          <w:sz w:val="26"/>
          <w:szCs w:val="26"/>
          <w:lang w:val="uk-UA"/>
        </w:rPr>
        <w:t>0</w:t>
      </w:r>
      <w:r w:rsidR="00C91587" w:rsidRPr="00480C6F">
        <w:rPr>
          <w:color w:val="000000"/>
          <w:sz w:val="26"/>
          <w:szCs w:val="26"/>
          <w:lang w:val="uk-UA"/>
        </w:rPr>
        <w:t>,</w:t>
      </w:r>
      <w:r w:rsidR="00480C6F">
        <w:rPr>
          <w:color w:val="000000"/>
          <w:sz w:val="26"/>
          <w:szCs w:val="26"/>
          <w:lang w:val="uk-UA"/>
        </w:rPr>
        <w:t>3</w:t>
      </w:r>
      <w:r w:rsidR="00C91587" w:rsidRPr="00480C6F">
        <w:rPr>
          <w:color w:val="000000"/>
          <w:sz w:val="26"/>
          <w:szCs w:val="26"/>
          <w:lang w:val="uk-UA"/>
        </w:rPr>
        <w:t>); о</w:t>
      </w:r>
      <w:r w:rsidR="00C91587" w:rsidRPr="00480C6F">
        <w:rPr>
          <w:color w:val="000000"/>
          <w:sz w:val="26"/>
          <w:szCs w:val="26"/>
          <w:lang w:val="uk-UA"/>
        </w:rPr>
        <w:t>ксиди азоту (у перерахунку на діоксид азоту [NO + NО2])</w:t>
      </w:r>
      <w:r w:rsidR="00C91587" w:rsidRPr="00480C6F">
        <w:rPr>
          <w:color w:val="000000"/>
          <w:sz w:val="26"/>
          <w:szCs w:val="26"/>
          <w:lang w:val="uk-UA"/>
        </w:rPr>
        <w:t xml:space="preserve"> (</w:t>
      </w:r>
      <w:r w:rsidR="00C91587" w:rsidRPr="00480C6F">
        <w:rPr>
          <w:color w:val="000000"/>
          <w:sz w:val="26"/>
          <w:szCs w:val="26"/>
          <w:lang w:val="uk-UA"/>
        </w:rPr>
        <w:t>0</w:t>
      </w:r>
      <w:r w:rsidR="00C91587" w:rsidRPr="00480C6F">
        <w:rPr>
          <w:color w:val="000000"/>
          <w:sz w:val="26"/>
          <w:szCs w:val="26"/>
          <w:lang w:val="uk-UA"/>
        </w:rPr>
        <w:t>,</w:t>
      </w:r>
      <w:r w:rsidR="00480C6F">
        <w:rPr>
          <w:color w:val="000000"/>
          <w:sz w:val="26"/>
          <w:szCs w:val="26"/>
          <w:lang w:val="uk-UA"/>
        </w:rPr>
        <w:t>2</w:t>
      </w:r>
      <w:r w:rsidR="00C91587" w:rsidRPr="00480C6F">
        <w:rPr>
          <w:color w:val="000000"/>
          <w:sz w:val="26"/>
          <w:szCs w:val="26"/>
          <w:lang w:val="uk-UA"/>
        </w:rPr>
        <w:t xml:space="preserve">); </w:t>
      </w:r>
      <w:r w:rsidR="00480C6F" w:rsidRPr="00480C6F">
        <w:rPr>
          <w:color w:val="000000"/>
          <w:sz w:val="26"/>
          <w:szCs w:val="26"/>
          <w:lang w:val="uk-UA"/>
        </w:rPr>
        <w:t>а</w:t>
      </w:r>
      <w:r w:rsidR="00480C6F" w:rsidRPr="00480C6F">
        <w:rPr>
          <w:color w:val="000000"/>
          <w:sz w:val="26"/>
          <w:szCs w:val="26"/>
          <w:lang w:val="uk-UA"/>
        </w:rPr>
        <w:t>зоту (1) оксид [N2O]</w:t>
      </w:r>
      <w:r w:rsidR="00480C6F" w:rsidRPr="00480C6F">
        <w:rPr>
          <w:color w:val="000000"/>
          <w:sz w:val="26"/>
          <w:szCs w:val="26"/>
          <w:lang w:val="uk-UA"/>
        </w:rPr>
        <w:t xml:space="preserve"> (</w:t>
      </w:r>
      <w:r w:rsidR="00480C6F" w:rsidRPr="00480C6F">
        <w:rPr>
          <w:color w:val="000000"/>
          <w:sz w:val="26"/>
          <w:szCs w:val="26"/>
          <w:lang w:val="uk-UA"/>
        </w:rPr>
        <w:t>0</w:t>
      </w:r>
      <w:r w:rsidR="00480C6F" w:rsidRPr="00480C6F">
        <w:rPr>
          <w:color w:val="000000"/>
          <w:sz w:val="26"/>
          <w:szCs w:val="26"/>
          <w:lang w:val="uk-UA"/>
        </w:rPr>
        <w:t>,</w:t>
      </w:r>
      <w:r w:rsidR="00480C6F" w:rsidRPr="00480C6F">
        <w:rPr>
          <w:color w:val="000000"/>
          <w:sz w:val="26"/>
          <w:szCs w:val="26"/>
          <w:lang w:val="uk-UA"/>
        </w:rPr>
        <w:t>00</w:t>
      </w:r>
      <w:r w:rsidR="00480C6F">
        <w:rPr>
          <w:color w:val="000000"/>
          <w:sz w:val="26"/>
          <w:szCs w:val="26"/>
          <w:lang w:val="uk-UA"/>
        </w:rPr>
        <w:t>1</w:t>
      </w:r>
      <w:r w:rsidR="00480C6F" w:rsidRPr="00480C6F">
        <w:rPr>
          <w:color w:val="000000"/>
          <w:sz w:val="26"/>
          <w:szCs w:val="26"/>
          <w:lang w:val="uk-UA"/>
        </w:rPr>
        <w:t>); с</w:t>
      </w:r>
      <w:r w:rsidR="00480C6F" w:rsidRPr="00480C6F">
        <w:rPr>
          <w:color w:val="000000"/>
          <w:sz w:val="26"/>
          <w:szCs w:val="26"/>
          <w:lang w:val="uk-UA"/>
        </w:rPr>
        <w:t>ірки діоксид</w:t>
      </w:r>
      <w:r w:rsidR="00480C6F" w:rsidRPr="00480C6F">
        <w:rPr>
          <w:color w:val="000000"/>
          <w:sz w:val="26"/>
          <w:szCs w:val="26"/>
          <w:lang w:val="uk-UA"/>
        </w:rPr>
        <w:t xml:space="preserve"> (</w:t>
      </w:r>
      <w:r w:rsidR="00480C6F" w:rsidRPr="00480C6F">
        <w:rPr>
          <w:color w:val="000000"/>
          <w:sz w:val="26"/>
          <w:szCs w:val="26"/>
          <w:lang w:val="uk-UA"/>
        </w:rPr>
        <w:t>0</w:t>
      </w:r>
      <w:r w:rsidR="00480C6F" w:rsidRPr="00480C6F">
        <w:rPr>
          <w:color w:val="000000"/>
          <w:sz w:val="26"/>
          <w:szCs w:val="26"/>
          <w:lang w:val="uk-UA"/>
        </w:rPr>
        <w:t>,</w:t>
      </w:r>
      <w:r w:rsidR="00480C6F" w:rsidRPr="00480C6F">
        <w:rPr>
          <w:color w:val="000000"/>
          <w:sz w:val="26"/>
          <w:szCs w:val="26"/>
          <w:lang w:val="uk-UA"/>
        </w:rPr>
        <w:t>0</w:t>
      </w:r>
      <w:r w:rsidR="00480C6F">
        <w:rPr>
          <w:color w:val="000000"/>
          <w:sz w:val="26"/>
          <w:szCs w:val="26"/>
          <w:lang w:val="uk-UA"/>
        </w:rPr>
        <w:t>3</w:t>
      </w:r>
      <w:r w:rsidR="00480C6F" w:rsidRPr="00480C6F">
        <w:rPr>
          <w:color w:val="000000"/>
          <w:sz w:val="26"/>
          <w:szCs w:val="26"/>
          <w:lang w:val="uk-UA"/>
        </w:rPr>
        <w:t>); с</w:t>
      </w:r>
      <w:r w:rsidR="00480C6F" w:rsidRPr="00480C6F">
        <w:rPr>
          <w:color w:val="000000"/>
          <w:sz w:val="26"/>
          <w:szCs w:val="26"/>
          <w:lang w:val="uk-UA"/>
        </w:rPr>
        <w:t>ульфатна кислота (H2SO4) [сірчана кислота]</w:t>
      </w:r>
      <w:r w:rsidR="00480C6F" w:rsidRPr="00480C6F">
        <w:rPr>
          <w:color w:val="000000"/>
          <w:sz w:val="26"/>
          <w:szCs w:val="26"/>
          <w:lang w:val="uk-UA"/>
        </w:rPr>
        <w:t xml:space="preserve"> (</w:t>
      </w:r>
      <w:r w:rsidR="00480C6F" w:rsidRPr="00480C6F">
        <w:rPr>
          <w:color w:val="000000"/>
          <w:sz w:val="26"/>
          <w:szCs w:val="26"/>
          <w:lang w:val="uk-UA"/>
        </w:rPr>
        <w:t>0</w:t>
      </w:r>
      <w:r w:rsidR="00480C6F" w:rsidRPr="00480C6F">
        <w:rPr>
          <w:color w:val="000000"/>
          <w:sz w:val="26"/>
          <w:szCs w:val="26"/>
          <w:lang w:val="uk-UA"/>
        </w:rPr>
        <w:t>,</w:t>
      </w:r>
      <w:r w:rsidR="00480C6F">
        <w:rPr>
          <w:color w:val="000000"/>
          <w:sz w:val="26"/>
          <w:szCs w:val="26"/>
          <w:lang w:val="uk-UA"/>
        </w:rPr>
        <w:t>7</w:t>
      </w:r>
      <w:r w:rsidR="00480C6F" w:rsidRPr="00480C6F">
        <w:rPr>
          <w:color w:val="000000"/>
          <w:sz w:val="26"/>
          <w:szCs w:val="26"/>
          <w:lang w:val="uk-UA"/>
        </w:rPr>
        <w:t>); о</w:t>
      </w:r>
      <w:r w:rsidR="00480C6F" w:rsidRPr="00480C6F">
        <w:rPr>
          <w:color w:val="000000"/>
          <w:sz w:val="26"/>
          <w:szCs w:val="26"/>
          <w:lang w:val="uk-UA"/>
        </w:rPr>
        <w:t>ксид вуглецю</w:t>
      </w:r>
      <w:r w:rsidR="00480C6F" w:rsidRPr="00480C6F">
        <w:rPr>
          <w:color w:val="000000"/>
          <w:sz w:val="26"/>
          <w:szCs w:val="26"/>
          <w:lang w:val="uk-UA"/>
        </w:rPr>
        <w:t xml:space="preserve"> (</w:t>
      </w:r>
      <w:r w:rsidR="00480C6F" w:rsidRPr="00480C6F">
        <w:rPr>
          <w:color w:val="000000"/>
          <w:sz w:val="26"/>
          <w:szCs w:val="26"/>
          <w:lang w:val="uk-UA"/>
        </w:rPr>
        <w:t>0</w:t>
      </w:r>
      <w:r w:rsidR="00480C6F" w:rsidRPr="00480C6F">
        <w:rPr>
          <w:color w:val="000000"/>
          <w:sz w:val="26"/>
          <w:szCs w:val="26"/>
          <w:lang w:val="uk-UA"/>
        </w:rPr>
        <w:t>,</w:t>
      </w:r>
      <w:r w:rsidR="00480C6F" w:rsidRPr="00480C6F">
        <w:rPr>
          <w:color w:val="000000"/>
          <w:sz w:val="26"/>
          <w:szCs w:val="26"/>
          <w:lang w:val="uk-UA"/>
        </w:rPr>
        <w:t>5</w:t>
      </w:r>
      <w:r w:rsidR="00480C6F">
        <w:rPr>
          <w:color w:val="000000"/>
          <w:sz w:val="26"/>
          <w:szCs w:val="26"/>
          <w:lang w:val="uk-UA"/>
        </w:rPr>
        <w:t>2</w:t>
      </w:r>
      <w:r w:rsidR="00480C6F" w:rsidRPr="00480C6F">
        <w:rPr>
          <w:color w:val="000000"/>
          <w:sz w:val="26"/>
          <w:szCs w:val="26"/>
          <w:lang w:val="uk-UA"/>
        </w:rPr>
        <w:t>); в</w:t>
      </w:r>
      <w:r w:rsidR="00480C6F" w:rsidRPr="00480C6F">
        <w:rPr>
          <w:color w:val="000000"/>
          <w:sz w:val="26"/>
          <w:szCs w:val="26"/>
          <w:lang w:val="uk-UA"/>
        </w:rPr>
        <w:t>углецю діоксид</w:t>
      </w:r>
      <w:r w:rsidR="00480C6F" w:rsidRPr="00480C6F">
        <w:rPr>
          <w:color w:val="000000"/>
          <w:sz w:val="26"/>
          <w:szCs w:val="26"/>
          <w:lang w:val="uk-UA"/>
        </w:rPr>
        <w:t xml:space="preserve"> (</w:t>
      </w:r>
      <w:r w:rsidR="00480C6F" w:rsidRPr="00480C6F">
        <w:rPr>
          <w:color w:val="000000"/>
          <w:sz w:val="26"/>
          <w:szCs w:val="26"/>
          <w:lang w:val="uk-UA"/>
        </w:rPr>
        <w:t>25</w:t>
      </w:r>
      <w:r w:rsidR="00480C6F" w:rsidRPr="00480C6F">
        <w:rPr>
          <w:color w:val="000000"/>
          <w:sz w:val="26"/>
          <w:szCs w:val="26"/>
          <w:lang w:val="uk-UA"/>
        </w:rPr>
        <w:t>,</w:t>
      </w:r>
      <w:r w:rsidR="00480C6F">
        <w:rPr>
          <w:color w:val="000000"/>
          <w:sz w:val="26"/>
          <w:szCs w:val="26"/>
          <w:lang w:val="uk-UA"/>
        </w:rPr>
        <w:t>2</w:t>
      </w:r>
      <w:r w:rsidR="00480C6F" w:rsidRPr="00480C6F">
        <w:rPr>
          <w:color w:val="000000"/>
          <w:sz w:val="26"/>
          <w:szCs w:val="26"/>
          <w:lang w:val="uk-UA"/>
        </w:rPr>
        <w:t>); н</w:t>
      </w:r>
      <w:r w:rsidR="00480C6F" w:rsidRPr="00480C6F">
        <w:rPr>
          <w:color w:val="000000"/>
          <w:sz w:val="26"/>
          <w:szCs w:val="26"/>
          <w:lang w:val="uk-UA"/>
        </w:rPr>
        <w:t>еметанові леткі органічні сполуки (НМЛОС)</w:t>
      </w:r>
      <w:r w:rsidR="00480C6F" w:rsidRPr="00480C6F">
        <w:rPr>
          <w:color w:val="000000"/>
          <w:sz w:val="26"/>
          <w:szCs w:val="26"/>
          <w:lang w:val="uk-UA"/>
        </w:rPr>
        <w:t xml:space="preserve"> (</w:t>
      </w:r>
      <w:r w:rsidR="00480C6F" w:rsidRPr="00480C6F">
        <w:rPr>
          <w:color w:val="000000"/>
          <w:sz w:val="26"/>
          <w:szCs w:val="26"/>
          <w:lang w:val="uk-UA"/>
        </w:rPr>
        <w:t>0</w:t>
      </w:r>
      <w:r w:rsidR="00480C6F" w:rsidRPr="00480C6F">
        <w:rPr>
          <w:color w:val="000000"/>
          <w:sz w:val="26"/>
          <w:szCs w:val="26"/>
          <w:lang w:val="uk-UA"/>
        </w:rPr>
        <w:t>,</w:t>
      </w:r>
      <w:r w:rsidR="00480C6F">
        <w:rPr>
          <w:color w:val="000000"/>
          <w:sz w:val="26"/>
          <w:szCs w:val="26"/>
          <w:lang w:val="uk-UA"/>
        </w:rPr>
        <w:t>2</w:t>
      </w:r>
      <w:r w:rsidR="00480C6F" w:rsidRPr="00480C6F">
        <w:rPr>
          <w:color w:val="000000"/>
          <w:sz w:val="26"/>
          <w:szCs w:val="26"/>
          <w:lang w:val="uk-UA"/>
        </w:rPr>
        <w:t>); м</w:t>
      </w:r>
      <w:r w:rsidR="00480C6F" w:rsidRPr="00480C6F">
        <w:rPr>
          <w:color w:val="000000"/>
          <w:sz w:val="26"/>
          <w:szCs w:val="26"/>
          <w:lang w:val="uk-UA"/>
        </w:rPr>
        <w:t>етан</w:t>
      </w:r>
      <w:r w:rsidR="00480C6F" w:rsidRPr="00480C6F">
        <w:rPr>
          <w:color w:val="000000"/>
          <w:sz w:val="26"/>
          <w:szCs w:val="26"/>
          <w:lang w:val="uk-UA"/>
        </w:rPr>
        <w:t xml:space="preserve"> (</w:t>
      </w:r>
      <w:r w:rsidR="00480C6F" w:rsidRPr="00480C6F">
        <w:rPr>
          <w:color w:val="000000"/>
          <w:sz w:val="26"/>
          <w:szCs w:val="26"/>
          <w:lang w:val="uk-UA"/>
        </w:rPr>
        <w:t>0</w:t>
      </w:r>
      <w:r w:rsidR="00480C6F" w:rsidRPr="00480C6F">
        <w:rPr>
          <w:color w:val="000000"/>
          <w:sz w:val="26"/>
          <w:szCs w:val="26"/>
          <w:lang w:val="uk-UA"/>
        </w:rPr>
        <w:t>,</w:t>
      </w:r>
      <w:r w:rsidR="00480C6F" w:rsidRPr="00480C6F">
        <w:rPr>
          <w:color w:val="000000"/>
          <w:sz w:val="26"/>
          <w:szCs w:val="26"/>
          <w:lang w:val="uk-UA"/>
        </w:rPr>
        <w:t>001</w:t>
      </w:r>
      <w:r w:rsidR="00480C6F" w:rsidRPr="00480C6F">
        <w:rPr>
          <w:color w:val="000000"/>
          <w:sz w:val="26"/>
          <w:szCs w:val="26"/>
          <w:lang w:val="uk-UA"/>
        </w:rPr>
        <w:t xml:space="preserve">); </w:t>
      </w:r>
      <w:proofErr w:type="spellStart"/>
      <w:r w:rsidR="00480C6F" w:rsidRPr="00480C6F">
        <w:rPr>
          <w:color w:val="000000"/>
          <w:sz w:val="26"/>
          <w:szCs w:val="26"/>
          <w:lang w:val="uk-UA"/>
        </w:rPr>
        <w:t>х</w:t>
      </w:r>
      <w:r w:rsidR="00480C6F" w:rsidRPr="00480C6F">
        <w:rPr>
          <w:color w:val="000000"/>
          <w:sz w:val="26"/>
          <w:szCs w:val="26"/>
          <w:lang w:val="uk-UA"/>
        </w:rPr>
        <w:t>лорфторвуглеці</w:t>
      </w:r>
      <w:proofErr w:type="spellEnd"/>
      <w:r w:rsidR="00480C6F" w:rsidRPr="00480C6F">
        <w:rPr>
          <w:color w:val="000000"/>
          <w:sz w:val="26"/>
          <w:szCs w:val="26"/>
          <w:lang w:val="uk-UA"/>
        </w:rPr>
        <w:t xml:space="preserve"> (ХФВ)</w:t>
      </w:r>
      <w:r w:rsidR="00480C6F" w:rsidRPr="00480C6F">
        <w:rPr>
          <w:color w:val="000000"/>
          <w:sz w:val="26"/>
          <w:szCs w:val="26"/>
          <w:lang w:val="uk-UA"/>
        </w:rPr>
        <w:t xml:space="preserve"> (</w:t>
      </w:r>
      <w:r w:rsidR="00480C6F" w:rsidRPr="00480C6F">
        <w:rPr>
          <w:color w:val="000000"/>
          <w:sz w:val="26"/>
          <w:szCs w:val="26"/>
          <w:lang w:val="uk-UA"/>
        </w:rPr>
        <w:t>0</w:t>
      </w:r>
      <w:r w:rsidR="00480C6F" w:rsidRPr="00480C6F">
        <w:rPr>
          <w:color w:val="000000"/>
          <w:sz w:val="26"/>
          <w:szCs w:val="26"/>
          <w:lang w:val="uk-UA"/>
        </w:rPr>
        <w:t>,</w:t>
      </w:r>
      <w:r w:rsidR="00480C6F">
        <w:rPr>
          <w:color w:val="000000"/>
          <w:sz w:val="26"/>
          <w:szCs w:val="26"/>
          <w:lang w:val="uk-UA"/>
        </w:rPr>
        <w:t>2</w:t>
      </w:r>
      <w:r w:rsidR="00480C6F" w:rsidRPr="00480C6F">
        <w:rPr>
          <w:color w:val="000000"/>
          <w:sz w:val="26"/>
          <w:szCs w:val="26"/>
          <w:lang w:val="uk-UA"/>
        </w:rPr>
        <w:t>).</w:t>
      </w:r>
    </w:p>
    <w:p w14:paraId="01A1882D" w14:textId="2C2F0384" w:rsidR="005235A8" w:rsidRPr="00242E1D" w:rsidRDefault="005235A8" w:rsidP="00D33FCB">
      <w:pPr>
        <w:suppressAutoHyphens/>
        <w:ind w:firstLine="709"/>
        <w:jc w:val="both"/>
        <w:rPr>
          <w:sz w:val="26"/>
          <w:szCs w:val="26"/>
          <w:lang w:val="uk-UA"/>
        </w:rPr>
      </w:pPr>
      <w:r w:rsidRPr="00242E1D">
        <w:rPr>
          <w:i/>
          <w:iCs/>
          <w:color w:val="333333"/>
          <w:sz w:val="26"/>
          <w:szCs w:val="26"/>
          <w:shd w:val="clear" w:color="auto" w:fill="FFFFFF"/>
          <w:lang w:val="uk-UA" w:eastAsia="ar-SA"/>
        </w:rPr>
        <w:t>Заходи щодо впровадження найкращих існуючих технологій виробництва, що виконані або/та які потребують виконання:</w:t>
      </w:r>
      <w:bookmarkEnd w:id="8"/>
      <w:r w:rsidRPr="00242E1D">
        <w:rPr>
          <w:rFonts w:eastAsia="Calibri"/>
          <w:sz w:val="26"/>
          <w:szCs w:val="26"/>
          <w:lang w:val="uk-UA"/>
        </w:rPr>
        <w:t xml:space="preserve"> </w:t>
      </w:r>
      <w:r w:rsidRPr="00242E1D">
        <w:rPr>
          <w:sz w:val="26"/>
          <w:szCs w:val="26"/>
          <w:lang w:val="uk-UA"/>
        </w:rPr>
        <w:t>дане підприємство за ступенем впливу на забруднення атмосферного повітря належить до другої групи об’єктів, які не мають виробництв та технологічного устаткування, на яких повинні впроваджуватися найкращі доступні технології та методи керування.</w:t>
      </w:r>
    </w:p>
    <w:p w14:paraId="2CF1D268" w14:textId="77777777" w:rsidR="005235A8" w:rsidRPr="00242E1D" w:rsidRDefault="005235A8" w:rsidP="005235A8">
      <w:pPr>
        <w:suppressAutoHyphens/>
        <w:ind w:firstLine="709"/>
        <w:jc w:val="both"/>
        <w:rPr>
          <w:sz w:val="26"/>
          <w:szCs w:val="26"/>
          <w:lang w:val="uk-UA" w:eastAsia="uk-UA"/>
        </w:rPr>
      </w:pPr>
      <w:r w:rsidRPr="00242E1D">
        <w:rPr>
          <w:i/>
          <w:iCs/>
          <w:color w:val="333333"/>
          <w:sz w:val="26"/>
          <w:szCs w:val="26"/>
          <w:shd w:val="clear" w:color="auto" w:fill="FFFFFF"/>
          <w:lang w:val="uk-UA" w:eastAsia="ar-SA"/>
        </w:rPr>
        <w:t xml:space="preserve">Перелік заходів щодо скорочення викидів, що виконані або/та які потребують виконання та </w:t>
      </w:r>
      <w:r w:rsidRPr="00242E1D">
        <w:rPr>
          <w:i/>
          <w:iCs/>
          <w:color w:val="333333"/>
          <w:sz w:val="26"/>
          <w:szCs w:val="26"/>
          <w:lang w:val="uk-UA" w:eastAsia="ar-SA"/>
        </w:rPr>
        <w:t>дотримання виконання природоохоронних заходів щодо скорочення викидів</w:t>
      </w:r>
      <w:r w:rsidRPr="00242E1D">
        <w:rPr>
          <w:i/>
          <w:iCs/>
          <w:color w:val="333333"/>
          <w:sz w:val="26"/>
          <w:szCs w:val="26"/>
          <w:shd w:val="clear" w:color="auto" w:fill="FFFFFF"/>
          <w:lang w:val="uk-UA" w:eastAsia="ar-SA"/>
        </w:rPr>
        <w:t>:</w:t>
      </w:r>
      <w:r w:rsidRPr="00242E1D">
        <w:rPr>
          <w:rFonts w:eastAsia="Calibri"/>
          <w:color w:val="000000"/>
          <w:sz w:val="26"/>
          <w:szCs w:val="26"/>
          <w:shd w:val="clear" w:color="auto" w:fill="FFFFFF"/>
          <w:lang w:val="uk-UA" w:eastAsia="en-US"/>
        </w:rPr>
        <w:t xml:space="preserve"> </w:t>
      </w:r>
      <w:r w:rsidRPr="00242E1D">
        <w:rPr>
          <w:rFonts w:eastAsia="Calibri"/>
          <w:sz w:val="26"/>
          <w:szCs w:val="26"/>
          <w:lang w:val="uk-UA" w:eastAsia="en-US"/>
        </w:rPr>
        <w:t>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відповідно заходи щодо скорочення викидів забруднюючих речовин в атмосферне повітря не розроблялись і не потребують виконання; дотримання виконання природоохоронних заходів щодо скорочення викидів не передбачені.</w:t>
      </w:r>
    </w:p>
    <w:p w14:paraId="5421B221" w14:textId="77777777" w:rsidR="005235A8" w:rsidRPr="00242E1D" w:rsidRDefault="005235A8" w:rsidP="005235A8">
      <w:pPr>
        <w:tabs>
          <w:tab w:val="left" w:pos="709"/>
        </w:tabs>
        <w:suppressAutoHyphens/>
        <w:ind w:firstLine="709"/>
        <w:jc w:val="both"/>
        <w:rPr>
          <w:sz w:val="26"/>
          <w:szCs w:val="26"/>
          <w:lang w:val="uk-UA"/>
        </w:rPr>
      </w:pPr>
      <w:bookmarkStart w:id="10" w:name="n125"/>
      <w:bookmarkEnd w:id="10"/>
      <w:r w:rsidRPr="00242E1D">
        <w:rPr>
          <w:i/>
          <w:iCs/>
          <w:color w:val="333333"/>
          <w:sz w:val="26"/>
          <w:szCs w:val="26"/>
          <w:lang w:val="uk-UA" w:eastAsia="ar-SA"/>
        </w:rPr>
        <w:lastRenderedPageBreak/>
        <w:t>Відповідність пропозицій щодо дозволених обсягів викидів законодавству:</w:t>
      </w:r>
      <w:r w:rsidRPr="00242E1D">
        <w:rPr>
          <w:sz w:val="26"/>
          <w:szCs w:val="26"/>
          <w:lang w:val="uk-UA" w:eastAsia="ar-SA"/>
        </w:rPr>
        <w:t xml:space="preserve"> </w:t>
      </w:r>
      <w:r w:rsidRPr="00242E1D">
        <w:rPr>
          <w:sz w:val="26"/>
          <w:szCs w:val="26"/>
          <w:lang w:val="uk-UA"/>
        </w:rPr>
        <w:t>д</w:t>
      </w:r>
      <w:r w:rsidRPr="00242E1D">
        <w:rPr>
          <w:rFonts w:eastAsia="Calibri"/>
          <w:sz w:val="26"/>
          <w:szCs w:val="26"/>
          <w:lang w:val="uk-UA" w:eastAsia="en-US"/>
        </w:rPr>
        <w:t xml:space="preserve">ля джерел викидів та забруднюючих речовин, які підлягають нормуванню, встановлюються нормативи викидів забруднюючих речовин відповідно до наказу Мінприроди №309 від 27.06.2006 «Про затвердження нормативів граничнодопустимих викидів забруднюючих речовин із стаціонарних джерел». </w:t>
      </w:r>
    </w:p>
    <w:p w14:paraId="2BBB72DF" w14:textId="77777777" w:rsidR="005235A8" w:rsidRPr="00242E1D" w:rsidRDefault="005235A8" w:rsidP="005235A8">
      <w:pPr>
        <w:shd w:val="clear" w:color="auto" w:fill="FFFFFF"/>
        <w:ind w:firstLine="709"/>
        <w:jc w:val="both"/>
        <w:rPr>
          <w:sz w:val="26"/>
          <w:szCs w:val="26"/>
          <w:lang w:val="uk-UA" w:eastAsia="en-US"/>
        </w:rPr>
      </w:pPr>
      <w:r w:rsidRPr="00242E1D">
        <w:rPr>
          <w:rFonts w:eastAsia="Calibri"/>
          <w:sz w:val="26"/>
          <w:szCs w:val="26"/>
          <w:lang w:val="uk-UA" w:eastAsia="en-US"/>
        </w:rPr>
        <w:t xml:space="preserve">Для джерел та речовин, на які не встановлені нормативи граничнодопустимих викидів відповідно до цього Наказу, встановлюються величини масової витрати в г/с. </w:t>
      </w:r>
      <w:r w:rsidRPr="00242E1D">
        <w:rPr>
          <w:sz w:val="26"/>
          <w:szCs w:val="26"/>
          <w:lang w:val="uk-UA" w:eastAsia="en-US"/>
        </w:rPr>
        <w:t xml:space="preserve">Регулювання викидів від неорганізованих джерел здійснюється шляхом встановлення вимог. </w:t>
      </w:r>
    </w:p>
    <w:p w14:paraId="51328CC2" w14:textId="77777777" w:rsidR="005235A8" w:rsidRPr="00242E1D" w:rsidRDefault="005235A8" w:rsidP="005235A8">
      <w:pPr>
        <w:ind w:firstLine="709"/>
        <w:jc w:val="both"/>
        <w:rPr>
          <w:rFonts w:eastAsia="Calibri"/>
          <w:sz w:val="26"/>
          <w:szCs w:val="26"/>
          <w:lang w:val="uk-UA" w:eastAsia="en-US"/>
        </w:rPr>
      </w:pPr>
      <w:r w:rsidRPr="00242E1D">
        <w:rPr>
          <w:rFonts w:eastAsia="Calibri"/>
          <w:sz w:val="26"/>
          <w:szCs w:val="26"/>
          <w:lang w:val="uk-UA" w:eastAsia="en-US"/>
        </w:rPr>
        <w:t>Пропозиції щодо дозволених обсягів викидів відповідають чинному законодавству.</w:t>
      </w:r>
    </w:p>
    <w:p w14:paraId="1B4ECDB7" w14:textId="77777777" w:rsidR="005235A8" w:rsidRPr="00242E1D" w:rsidRDefault="005235A8" w:rsidP="005235A8">
      <w:pPr>
        <w:suppressAutoHyphens/>
        <w:ind w:firstLine="709"/>
        <w:jc w:val="both"/>
        <w:rPr>
          <w:sz w:val="26"/>
          <w:szCs w:val="26"/>
          <w:lang w:val="uk-UA"/>
        </w:rPr>
      </w:pPr>
      <w:r w:rsidRPr="00242E1D">
        <w:rPr>
          <w:i/>
          <w:iCs/>
          <w:color w:val="333333"/>
          <w:sz w:val="26"/>
          <w:szCs w:val="26"/>
          <w:lang w:val="uk-UA" w:eastAsia="ar-SA"/>
        </w:rPr>
        <w:t>Адреса обласної держадміністрації, до якої можуть надсилатися зауваження та пропозиції громадськості щодо дозволу на викиди:</w:t>
      </w:r>
      <w:r w:rsidRPr="00242E1D">
        <w:rPr>
          <w:sz w:val="26"/>
          <w:szCs w:val="26"/>
          <w:lang w:val="uk-UA"/>
        </w:rPr>
        <w:t xml:space="preserve"> Вінницька обласна військова адміністрація, що знаходиться за адресою: 21050, Вінницька обл., м. Вінниця, вул. Соборна, 70, </w:t>
      </w:r>
      <w:proofErr w:type="spellStart"/>
      <w:r w:rsidRPr="00242E1D">
        <w:rPr>
          <w:sz w:val="26"/>
          <w:szCs w:val="26"/>
          <w:lang w:val="uk-UA"/>
        </w:rPr>
        <w:t>тел</w:t>
      </w:r>
      <w:proofErr w:type="spellEnd"/>
      <w:r w:rsidRPr="00242E1D">
        <w:rPr>
          <w:sz w:val="26"/>
          <w:szCs w:val="26"/>
          <w:lang w:val="uk-UA"/>
        </w:rPr>
        <w:t xml:space="preserve">.: 0-800-216-433, </w:t>
      </w:r>
      <w:proofErr w:type="spellStart"/>
      <w:r w:rsidRPr="00242E1D">
        <w:rPr>
          <w:sz w:val="26"/>
          <w:szCs w:val="26"/>
          <w:lang w:val="uk-UA"/>
        </w:rPr>
        <w:t>ел</w:t>
      </w:r>
      <w:proofErr w:type="spellEnd"/>
      <w:r w:rsidRPr="00242E1D">
        <w:rPr>
          <w:sz w:val="26"/>
          <w:szCs w:val="26"/>
          <w:lang w:val="uk-UA"/>
        </w:rPr>
        <w:t xml:space="preserve">. пошта: </w:t>
      </w:r>
      <w:hyperlink r:id="rId5" w:history="1">
        <w:r w:rsidRPr="00242E1D">
          <w:rPr>
            <w:sz w:val="26"/>
            <w:szCs w:val="26"/>
            <w:lang w:val="uk-UA"/>
          </w:rPr>
          <w:t>oda@vin.gov.ua</w:t>
        </w:r>
      </w:hyperlink>
      <w:r w:rsidRPr="00242E1D">
        <w:rPr>
          <w:sz w:val="26"/>
          <w:szCs w:val="26"/>
          <w:lang w:val="uk-UA"/>
        </w:rPr>
        <w:t>.</w:t>
      </w:r>
    </w:p>
    <w:p w14:paraId="393693C9" w14:textId="77777777" w:rsidR="005235A8" w:rsidRPr="00242E1D" w:rsidRDefault="005235A8" w:rsidP="005235A8">
      <w:pPr>
        <w:suppressAutoHyphens/>
        <w:ind w:firstLine="709"/>
        <w:jc w:val="both"/>
        <w:rPr>
          <w:sz w:val="26"/>
          <w:szCs w:val="26"/>
          <w:lang w:val="uk-UA"/>
        </w:rPr>
      </w:pPr>
      <w:r w:rsidRPr="00242E1D">
        <w:rPr>
          <w:i/>
          <w:iCs/>
          <w:color w:val="333333"/>
          <w:sz w:val="26"/>
          <w:szCs w:val="26"/>
          <w:lang w:val="uk-UA" w:eastAsia="ar-SA"/>
        </w:rPr>
        <w:t xml:space="preserve">Строки подання зауважень та пропозицій: </w:t>
      </w:r>
      <w:r w:rsidRPr="00242E1D">
        <w:rPr>
          <w:sz w:val="26"/>
          <w:szCs w:val="26"/>
          <w:lang w:val="uk-UA"/>
        </w:rPr>
        <w:t>Зауваження та пропозиції громадськості приймаються протягом 30 календарних днів з дати опублікування інформації в газеті.</w:t>
      </w:r>
    </w:p>
    <w:p w14:paraId="7DD06999" w14:textId="77777777" w:rsidR="005235A8" w:rsidRDefault="005235A8" w:rsidP="005235A8">
      <w:pPr>
        <w:ind w:firstLine="709"/>
        <w:jc w:val="both"/>
        <w:rPr>
          <w:sz w:val="26"/>
          <w:szCs w:val="26"/>
          <w:lang w:val="uk-UA"/>
        </w:rPr>
      </w:pPr>
    </w:p>
    <w:p w14:paraId="3F6FFBC8" w14:textId="77777777" w:rsidR="005235A8" w:rsidRDefault="005235A8" w:rsidP="005235A8">
      <w:pPr>
        <w:tabs>
          <w:tab w:val="left" w:pos="7050"/>
        </w:tabs>
        <w:spacing w:line="360" w:lineRule="auto"/>
        <w:jc w:val="both"/>
        <w:rPr>
          <w:sz w:val="26"/>
          <w:szCs w:val="26"/>
          <w:lang w:val="uk-UA"/>
        </w:rPr>
      </w:pPr>
    </w:p>
    <w:p w14:paraId="461B0265" w14:textId="77777777" w:rsidR="005235A8" w:rsidRDefault="005235A8" w:rsidP="005235A8">
      <w:pPr>
        <w:tabs>
          <w:tab w:val="left" w:pos="7050"/>
        </w:tabs>
        <w:spacing w:line="360" w:lineRule="auto"/>
        <w:jc w:val="both"/>
        <w:rPr>
          <w:sz w:val="26"/>
          <w:szCs w:val="26"/>
          <w:lang w:val="uk-UA"/>
        </w:rPr>
      </w:pPr>
    </w:p>
    <w:p w14:paraId="7D804282" w14:textId="77777777" w:rsidR="00863B36" w:rsidRPr="005235A8" w:rsidRDefault="00863B36">
      <w:pPr>
        <w:rPr>
          <w:lang w:val="uk-UA"/>
        </w:rPr>
      </w:pPr>
    </w:p>
    <w:sectPr w:rsidR="00863B36" w:rsidRPr="005235A8" w:rsidSect="006F0537">
      <w:pgSz w:w="11906" w:h="16838"/>
      <w:pgMar w:top="1134" w:right="851" w:bottom="71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A8"/>
    <w:rsid w:val="000C3846"/>
    <w:rsid w:val="001D45E7"/>
    <w:rsid w:val="0033022C"/>
    <w:rsid w:val="00480C6F"/>
    <w:rsid w:val="004C08B5"/>
    <w:rsid w:val="005235A8"/>
    <w:rsid w:val="006C7807"/>
    <w:rsid w:val="007D7942"/>
    <w:rsid w:val="007F22EC"/>
    <w:rsid w:val="00863B36"/>
    <w:rsid w:val="00AA66ED"/>
    <w:rsid w:val="00B42F06"/>
    <w:rsid w:val="00C91587"/>
    <w:rsid w:val="00D33FCB"/>
    <w:rsid w:val="00DF2847"/>
    <w:rsid w:val="00EE6348"/>
    <w:rsid w:val="00FB25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715E"/>
  <w15:chartTrackingRefBased/>
  <w15:docId w15:val="{4AC4E597-961D-40C4-AF20-87940336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5A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4C08B5"/>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47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da@vin.gov.ua" TargetMode="External"/><Relationship Id="rId10" Type="http://schemas.openxmlformats.org/officeDocument/2006/relationships/customXml" Target="../customXml/item3.xml"/><Relationship Id="rId4" Type="http://schemas.openxmlformats.org/officeDocument/2006/relationships/hyperlink" Target="https://zakon.rada.gov.ua/laws/show/2059-19" TargetMode="Externa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A7527F368C67A4BA98153F6008F1DE3" ma:contentTypeVersion="0" ma:contentTypeDescription="Створення нового документа." ma:contentTypeScope="" ma:versionID="8238d26110a12eaa96e48daeadd67c60">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0399D6-D21F-4DE7-9740-968BD83C99E1}"/>
</file>

<file path=customXml/itemProps2.xml><?xml version="1.0" encoding="utf-8"?>
<ds:datastoreItem xmlns:ds="http://schemas.openxmlformats.org/officeDocument/2006/customXml" ds:itemID="{FCF79AB3-0766-4EA2-8C9F-DF13D1F0FF59}"/>
</file>

<file path=customXml/itemProps3.xml><?xml version="1.0" encoding="utf-8"?>
<ds:datastoreItem xmlns:ds="http://schemas.openxmlformats.org/officeDocument/2006/customXml" ds:itemID="{F6B2444F-1F28-4128-BB7C-F9629DBF51C8}"/>
</file>

<file path=docProps/app.xml><?xml version="1.0" encoding="utf-8"?>
<Properties xmlns="http://schemas.openxmlformats.org/officeDocument/2006/extended-properties" xmlns:vt="http://schemas.openxmlformats.org/officeDocument/2006/docPropsVTypes">
  <Template>Normal.dotm</Template>
  <TotalTime>53</TotalTime>
  <Pages>2</Pages>
  <Words>2921</Words>
  <Characters>1666</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dcterms:created xsi:type="dcterms:W3CDTF">2025-10-08T12:44:00Z</dcterms:created>
  <dcterms:modified xsi:type="dcterms:W3CDTF">2026-06-15T06:48:00Z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0x0101008A7527F368C67A4BA98153F6008F1DE3</vt:lpwstr>
  </property>
</Properties>
</file>